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7E0" w:rsidRDefault="008B37E0" w:rsidP="008B37E0">
      <w:pPr>
        <w:pStyle w:val="Title"/>
        <w:ind w:left="1440" w:firstLine="720"/>
        <w:rPr>
          <w:u w:val="single"/>
        </w:rPr>
      </w:pPr>
      <w:proofErr w:type="spellStart"/>
      <w:r w:rsidRPr="008B37E0">
        <w:rPr>
          <w:u w:val="single"/>
        </w:rPr>
        <w:t>Ansty</w:t>
      </w:r>
      <w:proofErr w:type="spellEnd"/>
      <w:r w:rsidRPr="008B37E0">
        <w:rPr>
          <w:u w:val="single"/>
        </w:rPr>
        <w:t xml:space="preserve"> Parish Council</w:t>
      </w:r>
    </w:p>
    <w:p w:rsidR="008B37E0" w:rsidRDefault="008B37E0" w:rsidP="008B37E0">
      <w:pPr>
        <w:pStyle w:val="Heading1"/>
      </w:pPr>
      <w:r>
        <w:t>Minutes of Ordinary Meeting of the Parish Council held on Thursday 21</w:t>
      </w:r>
      <w:r w:rsidRPr="008B37E0">
        <w:rPr>
          <w:vertAlign w:val="superscript"/>
        </w:rPr>
        <w:t>st</w:t>
      </w:r>
      <w:r>
        <w:t xml:space="preserve"> September 2025 at </w:t>
      </w:r>
      <w:proofErr w:type="spellStart"/>
      <w:r>
        <w:t>Ansty</w:t>
      </w:r>
      <w:proofErr w:type="spellEnd"/>
      <w:r>
        <w:t xml:space="preserve"> PYO, Shaftesbury Road, </w:t>
      </w:r>
      <w:proofErr w:type="spellStart"/>
      <w:r>
        <w:t>Ansty</w:t>
      </w:r>
      <w:proofErr w:type="spellEnd"/>
    </w:p>
    <w:p w:rsidR="008B37E0" w:rsidRDefault="008B37E0" w:rsidP="008B37E0"/>
    <w:p w:rsidR="008B37E0" w:rsidRDefault="008B37E0" w:rsidP="00A720B2">
      <w:pPr>
        <w:pStyle w:val="ListParagraph"/>
        <w:numPr>
          <w:ilvl w:val="0"/>
          <w:numId w:val="1"/>
        </w:numPr>
      </w:pPr>
      <w:r>
        <w:t xml:space="preserve">Those present M. Norris (Chairman), L. Gooding, P. </w:t>
      </w:r>
      <w:proofErr w:type="spellStart"/>
      <w:r>
        <w:t>Greenhalgh</w:t>
      </w:r>
      <w:proofErr w:type="spellEnd"/>
      <w:r>
        <w:t>, T. Rowley. H. Baker (presumptive Co-</w:t>
      </w:r>
      <w:proofErr w:type="spellStart"/>
      <w:r>
        <w:t>Optee</w:t>
      </w:r>
      <w:proofErr w:type="spellEnd"/>
      <w:r>
        <w:t>), T. Culver-James (Clerk)</w:t>
      </w:r>
      <w:r w:rsidR="00A720B2">
        <w:t xml:space="preserve">. 6 members of the public. </w:t>
      </w:r>
    </w:p>
    <w:p w:rsidR="00A720B2" w:rsidRDefault="00A720B2" w:rsidP="00A720B2">
      <w:pPr>
        <w:pStyle w:val="ListParagraph"/>
        <w:numPr>
          <w:ilvl w:val="0"/>
          <w:numId w:val="1"/>
        </w:numPr>
      </w:pPr>
      <w:r>
        <w:t>No declarations of interest were made.</w:t>
      </w:r>
    </w:p>
    <w:p w:rsidR="00A720B2" w:rsidRDefault="00A720B2" w:rsidP="00A720B2">
      <w:pPr>
        <w:pStyle w:val="ListParagraph"/>
        <w:numPr>
          <w:ilvl w:val="0"/>
          <w:numId w:val="1"/>
        </w:numPr>
      </w:pPr>
      <w:r>
        <w:t>Mrs. Helen Baker was unanimously elected by Councillors to join the Council as a co-opted member. The Clerk will provide her with the papers required. She was warmly welcomed by those present.</w:t>
      </w:r>
      <w:r w:rsidR="00D00480">
        <w:t xml:space="preserve"> On another technical note, the Minutes of the meeting held on May 15</w:t>
      </w:r>
      <w:r w:rsidR="00D00480" w:rsidRPr="00D00480">
        <w:rPr>
          <w:vertAlign w:val="superscript"/>
        </w:rPr>
        <w:t>th</w:t>
      </w:r>
      <w:r w:rsidR="00D00480">
        <w:t xml:space="preserve"> 2025 will be received into the record formally at the next meeting.</w:t>
      </w:r>
    </w:p>
    <w:p w:rsidR="00A720B2" w:rsidRDefault="00A720B2" w:rsidP="00A720B2">
      <w:pPr>
        <w:pStyle w:val="ListParagraph"/>
        <w:numPr>
          <w:ilvl w:val="0"/>
          <w:numId w:val="1"/>
        </w:numPr>
      </w:pPr>
      <w:r>
        <w:t xml:space="preserve">Wiltshire Councillor </w:t>
      </w:r>
      <w:proofErr w:type="spellStart"/>
      <w:r>
        <w:t>Najjar</w:t>
      </w:r>
      <w:proofErr w:type="spellEnd"/>
      <w:r>
        <w:t xml:space="preserve"> was unable to attend.</w:t>
      </w:r>
    </w:p>
    <w:p w:rsidR="00A720B2" w:rsidRDefault="00A720B2" w:rsidP="00A720B2">
      <w:pPr>
        <w:pStyle w:val="ListParagraph"/>
        <w:numPr>
          <w:ilvl w:val="0"/>
          <w:numId w:val="1"/>
        </w:numPr>
      </w:pPr>
      <w:r>
        <w:t>Technical issues prevented publication of the Receipts and Payments for May-August 2025. This will be done ASAP, circulated to Councillors and published on the website.</w:t>
      </w:r>
    </w:p>
    <w:p w:rsidR="00A720B2" w:rsidRDefault="00A720B2" w:rsidP="00A720B2">
      <w:pPr>
        <w:pStyle w:val="ListParagraph"/>
        <w:numPr>
          <w:ilvl w:val="0"/>
          <w:numId w:val="1"/>
        </w:numPr>
      </w:pPr>
      <w:r>
        <w:t xml:space="preserve">Note was made of the </w:t>
      </w:r>
      <w:proofErr w:type="spellStart"/>
      <w:r>
        <w:t>non quorate</w:t>
      </w:r>
      <w:proofErr w:type="spellEnd"/>
      <w:r>
        <w:t xml:space="preserve"> meeting held on 27</w:t>
      </w:r>
      <w:r w:rsidRPr="00A720B2">
        <w:rPr>
          <w:vertAlign w:val="superscript"/>
        </w:rPr>
        <w:t>th</w:t>
      </w:r>
      <w:r>
        <w:t xml:space="preserve"> June. The matters regarding the Annual Governance and Reporting statements were retrospectively approved, and the Clerk confirmed that the external auditor confirmed receipt of the Certificate of Exemption on 2</w:t>
      </w:r>
      <w:r w:rsidRPr="00A720B2">
        <w:rPr>
          <w:vertAlign w:val="superscript"/>
        </w:rPr>
        <w:t>nd</w:t>
      </w:r>
      <w:r>
        <w:t xml:space="preserve"> July. </w:t>
      </w:r>
      <w:r w:rsidR="000450B0">
        <w:t>The information was uploaded to the website on the same day.</w:t>
      </w:r>
    </w:p>
    <w:p w:rsidR="000450B0" w:rsidRDefault="000450B0" w:rsidP="00A720B2">
      <w:pPr>
        <w:pStyle w:val="ListParagraph"/>
        <w:numPr>
          <w:ilvl w:val="0"/>
          <w:numId w:val="1"/>
        </w:numPr>
      </w:pPr>
      <w:r>
        <w:t xml:space="preserve">Councillor Gooding reported that there were no new planning considerations for consideration. Mention was made however of the Tree Works on the </w:t>
      </w:r>
      <w:proofErr w:type="spellStart"/>
      <w:r>
        <w:t>Wardour</w:t>
      </w:r>
      <w:proofErr w:type="spellEnd"/>
      <w:r>
        <w:t xml:space="preserve"> estate, the commission of which had caused damage to trees by lorries in Kings Lane and </w:t>
      </w:r>
      <w:proofErr w:type="spellStart"/>
      <w:r>
        <w:t>Ansty</w:t>
      </w:r>
      <w:proofErr w:type="spellEnd"/>
      <w:r>
        <w:t xml:space="preserve"> Combe Lane. CP (a resident) was particularly helpful in this discussion.</w:t>
      </w:r>
      <w:r w:rsidR="00B8697F">
        <w:t xml:space="preserve"> The issue of potential signage regarding the suitability of various highways for HGVs was discussed.</w:t>
      </w:r>
    </w:p>
    <w:p w:rsidR="00B8697F" w:rsidRDefault="00B8697F" w:rsidP="00A720B2">
      <w:pPr>
        <w:pStyle w:val="ListParagraph"/>
        <w:numPr>
          <w:ilvl w:val="0"/>
          <w:numId w:val="1"/>
        </w:numPr>
      </w:pPr>
      <w:r>
        <w:t>PG reported on the 20mph roll out which continues to proceed, and once again the issue regarding the jurisdiction of Wiltshire Highways and National Roads complicating the A30 junction was discussed. The purchase of a new SID was discussed. The purchase was proposed by PG, seconded by LG and approved unanimously.</w:t>
      </w:r>
    </w:p>
    <w:p w:rsidR="00B8697F" w:rsidRDefault="00B8697F" w:rsidP="00A720B2">
      <w:pPr>
        <w:pStyle w:val="ListParagraph"/>
        <w:numPr>
          <w:ilvl w:val="0"/>
          <w:numId w:val="1"/>
        </w:numPr>
      </w:pPr>
      <w:r>
        <w:t>MN reported on the work of the Parish Steward.</w:t>
      </w:r>
    </w:p>
    <w:p w:rsidR="00B8697F" w:rsidRDefault="00B8697F" w:rsidP="00A720B2">
      <w:pPr>
        <w:pStyle w:val="ListParagraph"/>
        <w:numPr>
          <w:ilvl w:val="0"/>
          <w:numId w:val="1"/>
        </w:numPr>
      </w:pPr>
      <w:r>
        <w:t xml:space="preserve">PG reported on helpful progress with the May Day committee which </w:t>
      </w:r>
      <w:r w:rsidR="00B207E0">
        <w:t>is becoming more structured.</w:t>
      </w:r>
      <w:r w:rsidR="00D00480">
        <w:t xml:space="preserve"> The May Queen will </w:t>
      </w:r>
      <w:proofErr w:type="gramStart"/>
      <w:r w:rsidR="00D00480">
        <w:t>crowned</w:t>
      </w:r>
      <w:proofErr w:type="gramEnd"/>
      <w:r w:rsidR="00D00480">
        <w:t xml:space="preserve"> on May 1</w:t>
      </w:r>
      <w:r w:rsidR="00D00480" w:rsidRPr="00D00480">
        <w:rPr>
          <w:vertAlign w:val="superscript"/>
        </w:rPr>
        <w:t>st</w:t>
      </w:r>
      <w:r w:rsidR="00D00480">
        <w:t xml:space="preserve"> 2026 to maintain tradition, with the main celebrations taking place on the 4</w:t>
      </w:r>
      <w:r w:rsidR="00D00480" w:rsidRPr="00D00480">
        <w:rPr>
          <w:vertAlign w:val="superscript"/>
        </w:rPr>
        <w:t>th</w:t>
      </w:r>
      <w:r w:rsidR="00D00480">
        <w:t xml:space="preserve"> of May. Both events are on the website.  Discussion also took place about the safekeeping, storage and possible digitisation of the documents.</w:t>
      </w:r>
    </w:p>
    <w:p w:rsidR="00B207E0" w:rsidRDefault="00B207E0" w:rsidP="00A720B2">
      <w:pPr>
        <w:pStyle w:val="ListParagraph"/>
        <w:numPr>
          <w:ilvl w:val="0"/>
          <w:numId w:val="1"/>
        </w:numPr>
      </w:pPr>
      <w:r>
        <w:t xml:space="preserve">TR reported that footpaths were generally in a good state, with the exception of FP14. MN had useful insights and will make gentle inquiries. The issues centre around the upkeep pf </w:t>
      </w:r>
      <w:proofErr w:type="spellStart"/>
      <w:r>
        <w:t>Ansty</w:t>
      </w:r>
      <w:proofErr w:type="spellEnd"/>
      <w:r>
        <w:t xml:space="preserve"> Combe fields, with heed to electricity wires. It was also noted that the site is an SSI. It is understood that Stewards</w:t>
      </w:r>
      <w:r w:rsidR="00230655">
        <w:t>h</w:t>
      </w:r>
      <w:r>
        <w:t>ip funding was received, and the Clerk is to check what, if any conditions may attach to this.</w:t>
      </w:r>
    </w:p>
    <w:p w:rsidR="006C3C53" w:rsidRDefault="00FD0F9F" w:rsidP="00A720B2">
      <w:pPr>
        <w:pStyle w:val="ListParagraph"/>
        <w:numPr>
          <w:ilvl w:val="0"/>
          <w:numId w:val="1"/>
        </w:numPr>
      </w:pPr>
      <w:r>
        <w:t>The use of sum-up card service provided for village events was discussed. Whilst not ideal, it was unanimously agreed to provide this, to be reviewed annually. Clerk to present amended Financial Regulations for consideration.</w:t>
      </w:r>
    </w:p>
    <w:p w:rsidR="00230655" w:rsidRDefault="00230655" w:rsidP="00A720B2">
      <w:pPr>
        <w:pStyle w:val="ListParagraph"/>
        <w:numPr>
          <w:ilvl w:val="0"/>
          <w:numId w:val="1"/>
        </w:numPr>
      </w:pPr>
      <w:r>
        <w:t xml:space="preserve">The issue of the use of the </w:t>
      </w:r>
      <w:proofErr w:type="spellStart"/>
      <w:r>
        <w:t>Commandery</w:t>
      </w:r>
      <w:proofErr w:type="spellEnd"/>
      <w:r>
        <w:t xml:space="preserve"> was discussed with regard to the Village Carol Service and the requirement for parish council oversight of the event for insurance purposes noted. However, it seems that the event will be held in St. James’s, so there should be no additional council involvement.</w:t>
      </w:r>
    </w:p>
    <w:p w:rsidR="00FD0F9F" w:rsidRDefault="00FD0F9F" w:rsidP="00A720B2">
      <w:pPr>
        <w:pStyle w:val="ListParagraph"/>
        <w:numPr>
          <w:ilvl w:val="0"/>
          <w:numId w:val="1"/>
        </w:numPr>
      </w:pPr>
      <w:r>
        <w:lastRenderedPageBreak/>
        <w:t>The website is proving a positive development, albeit remaining a learning curve. Consideration was made of potential further training, building on the fact that it is no longer a brand new experience.</w:t>
      </w:r>
    </w:p>
    <w:p w:rsidR="00FD0F9F" w:rsidRPr="008B37E0" w:rsidRDefault="00DE521D" w:rsidP="00A720B2">
      <w:pPr>
        <w:pStyle w:val="ListParagraph"/>
        <w:numPr>
          <w:ilvl w:val="0"/>
          <w:numId w:val="1"/>
        </w:numPr>
      </w:pPr>
      <w:r>
        <w:t>Date of the next meeting to be 13</w:t>
      </w:r>
      <w:r w:rsidR="00FD0F9F" w:rsidRPr="00FD0F9F">
        <w:rPr>
          <w:vertAlign w:val="superscript"/>
        </w:rPr>
        <w:t>th</w:t>
      </w:r>
      <w:r w:rsidR="00FD0F9F">
        <w:t xml:space="preserve"> November 2025.</w:t>
      </w:r>
      <w:bookmarkStart w:id="0" w:name="_GoBack"/>
      <w:bookmarkEnd w:id="0"/>
    </w:p>
    <w:sectPr w:rsidR="00FD0F9F" w:rsidRPr="008B37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877C5"/>
    <w:multiLevelType w:val="hybridMultilevel"/>
    <w:tmpl w:val="34E83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7E0"/>
    <w:rsid w:val="000450B0"/>
    <w:rsid w:val="000E0B8C"/>
    <w:rsid w:val="00230655"/>
    <w:rsid w:val="006C3C53"/>
    <w:rsid w:val="008B37E0"/>
    <w:rsid w:val="00A720B2"/>
    <w:rsid w:val="00B207E0"/>
    <w:rsid w:val="00B8697F"/>
    <w:rsid w:val="00D00480"/>
    <w:rsid w:val="00DE521D"/>
    <w:rsid w:val="00FD0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B40B"/>
  <w15:chartTrackingRefBased/>
  <w15:docId w15:val="{D658F352-528B-4C13-85A4-6BFE6016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3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3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7E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37E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72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dc:creator>
  <cp:keywords/>
  <dc:description/>
  <cp:lastModifiedBy>Tim</cp:lastModifiedBy>
  <cp:revision>2</cp:revision>
  <dcterms:created xsi:type="dcterms:W3CDTF">2025-09-08T11:55:00Z</dcterms:created>
  <dcterms:modified xsi:type="dcterms:W3CDTF">2025-09-08T11:55:00Z</dcterms:modified>
</cp:coreProperties>
</file>